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附件目录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1.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fldChar w:fldCharType="begin"/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instrText xml:space="preserve"> HYPERLINK "http://scjgj.cq.gov.cn/zfxxgk_225/fdzdgknr/jdcj/qt/jcyj/202209/W020220920597632667893.doc" </w:instrTex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fldChar w:fldCharType="separate"/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重庆市便携式微型计算机产品质量监督抽查实施细则（2022年专项）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fldChar w:fldCharType="end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2.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fldChar w:fldCharType="begin"/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instrText xml:space="preserve"> HYPERLINK "http://scjgj.cq.gov.cn/zfxxgk_225/fdzdgknr/jdcj/qt/jcyj/202209/W020220920597639976955.doc" </w:instrTex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fldChar w:fldCharType="separate"/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重庆市蚕丝被产品质量监督抽查实施细则（2022年专项）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fldChar w:fldCharType="end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3.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fldChar w:fldCharType="begin"/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instrText xml:space="preserve"> HYPERLINK "http://scjgj.cq.gov.cn/zfxxgk_225/fdzdgknr/jdcj/qt/jcyj/202209/W020220920597640486160.doc" </w:instrTex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fldChar w:fldCharType="separate"/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重庆市打印机（多功能一体机）产品质量监督抽查实施细则（2022年专项）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fldChar w:fldCharType="end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4.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fldChar w:fldCharType="begin"/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instrText xml:space="preserve"> HYPERLINK "http://scjgj.cq.gov.cn/zfxxgk_225/fdzdgknr/jdcj/qt/jcyj/202209/W020220920597640783024.doc" </w:instrTex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fldChar w:fldCharType="separate"/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重庆市服务器产品质量监督抽查实施细则（2022年专项）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fldChar w:fldCharType="end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5.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fldChar w:fldCharType="begin"/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instrText xml:space="preserve"> HYPERLINK "http://scjgj.cq.gov.cn/zfxxgk_225/fdzdgknr/jdcj/qt/jcyj/202209/W020220920597641167882.doc" </w:instrTex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fldChar w:fldCharType="separate"/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重庆市复混肥料产品质量监督抽查实施细则(2022年专项)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fldChar w:fldCharType="end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6.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fldChar w:fldCharType="begin"/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instrText xml:space="preserve"> HYPERLINK "http://scjgj.cq.gov.cn/zfxxgk_225/fdzdgknr/jdcj/qt/jcyj/202209/W020220920597641657367.doc" </w:instrTex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fldChar w:fldCharType="separate"/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重庆市钾肥产品质量监督抽查实施细则(2022年专项)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fldChar w:fldCharType="end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7.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fldChar w:fldCharType="begin"/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instrText xml:space="preserve"> HYPERLINK "http://scjgj.cq.gov.cn/zfxxgk_225/fdzdgknr/jdcj/qt/jcyj/202209/W020220920597642049909.doc" </w:instrTex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fldChar w:fldCharType="separate"/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重庆市磷肥产品质量监督抽查实施细则(2022年专项)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fldChar w:fldCharType="end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8.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fldChar w:fldCharType="begin"/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instrText xml:space="preserve"> HYPERLINK "http://scjgj.cq.gov.cn/zfxxgk_225/fdzdgknr/jdcj/qt/jcyj/202209/W020220920597642432531.doc" </w:instrTex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fldChar w:fldCharType="separate"/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重庆市农业用(肥料)尿素产品质量监督抽查细则(2022年专项)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fldChar w:fldCharType="end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9.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fldChar w:fldCharType="begin"/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instrText xml:space="preserve"> HYPERLINK "http://scjgj.cq.gov.cn/zfxxgk_225/fdzdgknr/jdcj/qt/jcyj/202209/W020220920597643043571.doc" </w:instrTex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fldChar w:fldCharType="separate"/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重庆市台式微型计算机产品质量监督抽查实施细则（2022年专项）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fldChar w:fldCharType="end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10.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fldChar w:fldCharType="begin"/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instrText xml:space="preserve"> HYPERLINK "http://scjgj.cq.gov.cn/zfxxgk_225/fdzdgknr/jdcj/qt/jcyj/202209/W020220920597643585340.docx" </w:instrTex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fldChar w:fldCharType="separate"/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重庆市陶瓷片密封水嘴产品质量监督抽查实施细则（2022年专项）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fldChar w:fldCharType="end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11.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fldChar w:fldCharType="begin"/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instrText xml:space="preserve"> HYPERLINK "http://scjgj.cq.gov.cn/zfxxgk_225/fdzdgknr/jdcj/qt/jcyj/202209/W020220920597643854916.doc" </w:instrTex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fldChar w:fldCharType="separate"/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重庆市投影机产品质量监督抽查实施细则（2022年专项）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fldChar w:fldCharType="end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12.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fldChar w:fldCharType="begin"/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instrText xml:space="preserve"> HYPERLINK "http://scjgj.cq.gov.cn/zfxxgk_225/fdzdgknr/jdcj/qt/jcyj/202209/W020220920597644547417.doc" </w:instrTex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fldChar w:fldCharType="separate"/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重庆市卫生间附属配件产品质量监督抽查实施细则（2022年专项）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fldChar w:fldCharType="end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13.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fldChar w:fldCharType="begin"/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instrText xml:space="preserve"> HYPERLINK "http://scjgj.cq.gov.cn/zfxxgk_225/fdzdgknr/jdcj/qt/jcyj/202209/W020220920597645075770.docx" </w:instrTex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fldChar w:fldCharType="separate"/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重庆市校服产品质量监督抽查实施细则（2022年专项）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fldChar w:fldCharType="end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14.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fldChar w:fldCharType="begin"/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instrText xml:space="preserve"> HYPERLINK "http://scjgj.cq.gov.cn/zfxxgk_225/fdzdgknr/jdcj/qt/jcyj/202209/W020220920597645450518.doc" </w:instrTex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fldChar w:fldCharType="separate"/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重庆市液晶显示器产品质量监督抽查实施细则（2022年专项）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fldChar w:fldCharType="end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15.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fldChar w:fldCharType="begin"/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instrText xml:space="preserve"> HYPERLINK "http://scjgj.cq.gov.cn/zfxxgk_225/fdzdgknr/jdcj/qt/jcyj/202209/W020220920597645967308.doc" </w:instrTex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fldChar w:fldCharType="separate"/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重庆市有机肥料产品质量监督抽查实施细则(2022年专项)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fldChar w:fldCharType="end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bookmarkStart w:id="0" w:name="_GoBack"/>
      <w:bookmarkEnd w:id="0"/>
    </w:p>
    <w:sectPr>
      <w:footerReference r:id="rId3" w:type="default"/>
      <w:pgSz w:w="11906" w:h="16838"/>
      <w:pgMar w:top="2098" w:right="1531" w:bottom="1984" w:left="1531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-363220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-28.6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EO82mbWAAAACAEAAA8AAAAAAAAAAQAgAAAAIgAAAGRycy9kb3ducmV2LnhtbFBL&#10;AQIUABQAAAAIAIdO4kBrhfn7MQIAAGEEAAAOAAAAAAAAAAEAIAAAACUBAABkcnMvZTJvRG9jLnht&#10;bFBLBQYAAAAABgAGAFkBAADI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AyZDA5YzA3OWJmNmZmZmU3MDdkMmQxNmJlZjI5ZmIifQ=="/>
  </w:docVars>
  <w:rsids>
    <w:rsidRoot w:val="00000000"/>
    <w:rsid w:val="138F0169"/>
    <w:rsid w:val="3FB569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6">
    <w:name w:val="Hyperlink"/>
    <w:basedOn w:val="5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682</Words>
  <Characters>805</Characters>
  <Lines>0</Lines>
  <Paragraphs>0</Paragraphs>
  <TotalTime>9</TotalTime>
  <ScaleCrop>false</ScaleCrop>
  <LinksUpToDate>false</LinksUpToDate>
  <CharactersWithSpaces>805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2023-01-09T10:58:00Z</dcterms:created>
  <dc:creator>HP</dc:creator>
  <cp:lastModifiedBy>葡萄成熟时。</cp:lastModifiedBy>
  <dcterms:modified xsi:type="dcterms:W3CDTF">2023-01-09T11:19:46Z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7F50ED697802492A9601B7B9EA526D66</vt:lpwstr>
  </property>
</Properties>
</file>